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A86" w:rsidRDefault="00AF065C">
      <w:pPr>
        <w:pStyle w:val="normal0"/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Broj: </w:t>
      </w:r>
    </w:p>
    <w:p w:rsidR="00BE7A86" w:rsidRDefault="00AF065C">
      <w:pPr>
        <w:pStyle w:val="normal0"/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Tuzla, 02.03.2021. godine                                         </w:t>
      </w:r>
    </w:p>
    <w:p w:rsidR="00BE7A86" w:rsidRDefault="00BE7A86">
      <w:pPr>
        <w:pStyle w:val="normal0"/>
        <w:spacing w:after="0"/>
        <w:ind w:right="-1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7A86" w:rsidRDefault="00AF065C">
      <w:pPr>
        <w:pStyle w:val="normal0"/>
        <w:spacing w:after="0"/>
        <w:ind w:right="-1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osnovu Odluke Vlade Federacije Bosne i Hercegovine da 31.5.2020. godine prestaje stanje nesreće uzrokovane pojavom koronavirusa (COVID-19) na području Federacije BiH od 29.05.2020. godine, člana 6. Pravilnika o organiziranju i načinu rada Kriznog štaba </w:t>
      </w:r>
      <w:r>
        <w:rPr>
          <w:rFonts w:ascii="Times New Roman" w:eastAsia="Times New Roman" w:hAnsi="Times New Roman" w:cs="Times New Roman"/>
          <w:sz w:val="24"/>
          <w:szCs w:val="24"/>
        </w:rPr>
        <w:t>Federalnog ministarstva zdravstva („Službene novine Federacije BiH“, broj: 10/12), tačke V Odluke 13/1-33-002027-5/20 od 23.02.2021. godine Ministarstva zdravstva Tuzlanskog kantona, Krizni štab Ministarstva zdravstva Tuzlanskog kantona donosi</w:t>
      </w:r>
    </w:p>
    <w:p w:rsidR="00BE7A86" w:rsidRDefault="00BE7A86">
      <w:pPr>
        <w:pStyle w:val="normal0"/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7A86" w:rsidRDefault="00AF065C">
      <w:pPr>
        <w:pStyle w:val="normal0"/>
        <w:spacing w:after="0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NAREDBU</w:t>
      </w:r>
    </w:p>
    <w:p w:rsidR="00BE7A86" w:rsidRDefault="00BE7A86">
      <w:pPr>
        <w:pStyle w:val="normal0"/>
        <w:spacing w:after="0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7A86" w:rsidRDefault="00AF065C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raničava se rad svih ugostiteljskih objekata najduže do 20.00 sati. Naredba se odnosi na sve ugostiteljske objekte bez izuzetaka (bez obzira da li se radi o zasebnom objektu ili objektu u sklopu nekog drugog javnog objekta).</w:t>
      </w:r>
    </w:p>
    <w:p w:rsidR="00BE7A86" w:rsidRDefault="00BE7A8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7A86" w:rsidRDefault="00AF065C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Naređuje se svim gradskim/opći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nskim Kriznim štabovima, kao i gradskim i općinskim inspekcijama da izvrše kadrovsko jačanje inspekcijskih službi, te da maksimalno pojačaju inspekcijski nadzor kada je u pitanju realizacija tačke 1. ove Naredbe, kao i primjena važećih preporuka i naredbi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kada je u pitanju način organizacije i rada ugostiteljskih objekata.</w:t>
      </w:r>
    </w:p>
    <w:p w:rsidR="00BE7A86" w:rsidRDefault="00BE7A8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7A86" w:rsidRDefault="00AF065C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Traži se od nadležnih kantonalnih i gradskih/općinskih inspekcija, kao i od Uprave policije TK da pojačaju nadzor nad provođenjem važećih naredbi i preporuka.</w:t>
      </w:r>
    </w:p>
    <w:p w:rsidR="00BE7A86" w:rsidRDefault="00BE7A8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7A86" w:rsidRDefault="00AF065C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Ova Naredba se primjenjuje od 03.03.2021. godine, a važi do 18.03.2021. godine.</w:t>
      </w:r>
    </w:p>
    <w:p w:rsidR="00BE7A86" w:rsidRDefault="00AF065C">
      <w:pPr>
        <w:pStyle w:val="normal0"/>
        <w:spacing w:after="0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Dostaviti:                                                                                   </w:t>
      </w:r>
    </w:p>
    <w:p w:rsidR="00BE7A86" w:rsidRDefault="00AF065C">
      <w:pPr>
        <w:pStyle w:val="normal0"/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1x Gradovi/Općine na području TK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PREDSJEDNIK KŠMZ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TK</w:t>
      </w:r>
    </w:p>
    <w:p w:rsidR="00BE7A86" w:rsidRDefault="00AF065C">
      <w:pPr>
        <w:pStyle w:val="normal0"/>
        <w:tabs>
          <w:tab w:val="left" w:pos="5895"/>
        </w:tabs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1x KUIP TK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 I N I S T A R</w:t>
      </w:r>
    </w:p>
    <w:p w:rsidR="00BE7A86" w:rsidRDefault="00AF065C">
      <w:pPr>
        <w:pStyle w:val="normal0"/>
        <w:tabs>
          <w:tab w:val="left" w:pos="6195"/>
        </w:tabs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1x MUP TK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Dr.med. Bož Jurić</w:t>
      </w:r>
    </w:p>
    <w:p w:rsidR="00BE7A86" w:rsidRDefault="00AF065C">
      <w:pPr>
        <w:pStyle w:val="normal0"/>
        <w:tabs>
          <w:tab w:val="left" w:pos="6195"/>
        </w:tabs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1x Uprava policije TK</w:t>
      </w:r>
    </w:p>
    <w:p w:rsidR="00BE7A86" w:rsidRDefault="00AF065C">
      <w:pPr>
        <w:pStyle w:val="normal0"/>
        <w:tabs>
          <w:tab w:val="left" w:pos="6195"/>
        </w:tabs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1x Svim ministarstvima TK</w:t>
      </w:r>
    </w:p>
    <w:p w:rsidR="00BE7A86" w:rsidRDefault="00AF065C">
      <w:pPr>
        <w:pStyle w:val="normal0"/>
        <w:tabs>
          <w:tab w:val="left" w:pos="6195"/>
        </w:tabs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1x Mediji</w:t>
      </w:r>
    </w:p>
    <w:p w:rsidR="00BE7A86" w:rsidRDefault="00BE7A86">
      <w:pPr>
        <w:pStyle w:val="normal0"/>
        <w:tabs>
          <w:tab w:val="left" w:pos="6195"/>
        </w:tabs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7A86" w:rsidRDefault="00AF065C">
      <w:pPr>
        <w:pStyle w:val="normal0"/>
        <w:tabs>
          <w:tab w:val="left" w:pos="6195"/>
        </w:tabs>
        <w:spacing w:after="0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Obrazloženje</w:t>
      </w:r>
    </w:p>
    <w:p w:rsidR="00BE7A86" w:rsidRDefault="00AF065C">
      <w:pPr>
        <w:pStyle w:val="normal0"/>
        <w:tabs>
          <w:tab w:val="left" w:pos="6195"/>
        </w:tabs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Imajući u vidu da u zadnjih 15 dana dolazi do stalnog rasta broja zaraženih na području kantona, trenutno pogoršanu epidemiološku situaciju na području BiH, kao i u državama regiona, naročito povećan broj oboljelih u susjednim kantonima, povećan procenat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eško oboljelih u odnosu na ukupan broj zaraženih, povećano obolijevanje osoba mlađe životne dobi, kao i pojavu i širenje novih sojeva SARS-CoV-2 virusa, Krizni štab Ministarstva zdravstva Tuzlanskog kantona smatra da je neophodno uvesti restriktivnu mjeru </w:t>
      </w:r>
      <w:r>
        <w:rPr>
          <w:rFonts w:ascii="Times New Roman" w:eastAsia="Times New Roman" w:hAnsi="Times New Roman" w:cs="Times New Roman"/>
          <w:sz w:val="24"/>
          <w:szCs w:val="24"/>
        </w:rPr>
        <w:t>koja je navedena u naredbi, sa ciljem sprečavanja daljeg povećanja broja zaraženih i oboljelih na području kantona.</w:t>
      </w:r>
    </w:p>
    <w:sectPr w:rsidR="00BE7A86" w:rsidSect="00BE7A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709" w:left="1417" w:header="426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65C" w:rsidRDefault="00AF065C" w:rsidP="00BE7A86">
      <w:pPr>
        <w:spacing w:after="0" w:line="240" w:lineRule="auto"/>
      </w:pPr>
      <w:r>
        <w:separator/>
      </w:r>
    </w:p>
  </w:endnote>
  <w:endnote w:type="continuationSeparator" w:id="1">
    <w:p w:rsidR="00AF065C" w:rsidRDefault="00AF065C" w:rsidP="00BE7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A86" w:rsidRDefault="00BE7A8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A86" w:rsidRDefault="00BE7A8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A86" w:rsidRDefault="00BE7A8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65C" w:rsidRDefault="00AF065C" w:rsidP="00BE7A86">
      <w:pPr>
        <w:spacing w:after="0" w:line="240" w:lineRule="auto"/>
      </w:pPr>
      <w:r>
        <w:separator/>
      </w:r>
    </w:p>
  </w:footnote>
  <w:footnote w:type="continuationSeparator" w:id="1">
    <w:p w:rsidR="00AF065C" w:rsidRDefault="00AF065C" w:rsidP="00BE7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A86" w:rsidRDefault="00BE7A8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A86" w:rsidRDefault="00BE7A8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A86" w:rsidRDefault="00AF065C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noProof/>
        <w:color w:val="000000"/>
        <w:sz w:val="24"/>
        <w:szCs w:val="24"/>
        <w:lang w:val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4977130</wp:posOffset>
          </wp:positionH>
          <wp:positionV relativeFrom="margin">
            <wp:posOffset>-1097914</wp:posOffset>
          </wp:positionV>
          <wp:extent cx="876300" cy="1038225"/>
          <wp:effectExtent l="0" t="0" r="0" b="0"/>
          <wp:wrapSquare wrapText="bothSides" distT="0" distB="0" distL="114300" distR="114300"/>
          <wp:docPr id="1" name="image1.png" descr="Tuzlanski kanton g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uzlanski kanton gr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6300" cy="1038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BOSNA I HERCEGOVINA</w:t>
    </w:r>
  </w:p>
  <w:p w:rsidR="00BE7A86" w:rsidRDefault="00AF065C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470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FEDERACIJA BOSNE I HERCEGOVINE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</w:p>
  <w:p w:rsidR="00BE7A86" w:rsidRDefault="00AF065C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TUZLANSKI KANTON</w:t>
    </w:r>
  </w:p>
  <w:p w:rsidR="00BE7A86" w:rsidRDefault="00AF065C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MINISTARSTVO ZDRAVSTVA TUZLANSKOG KANTONA</w:t>
    </w:r>
  </w:p>
  <w:p w:rsidR="00BE7A86" w:rsidRDefault="00AF065C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Krizni štab Ministarstva zdravstva Tuzlanskog kantona</w:t>
    </w:r>
  </w:p>
  <w:p w:rsidR="00BE7A86" w:rsidRDefault="00BE7A8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60CC9"/>
    <w:multiLevelType w:val="multilevel"/>
    <w:tmpl w:val="60AAF5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7A86"/>
    <w:rsid w:val="00A41993"/>
    <w:rsid w:val="00AF065C"/>
    <w:rsid w:val="00BE7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bs-Latn-BA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BE7A86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0"/>
    <w:next w:val="normal0"/>
    <w:rsid w:val="00BE7A8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BE7A8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BE7A8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BE7A8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BE7A8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E7A86"/>
  </w:style>
  <w:style w:type="paragraph" w:styleId="Title">
    <w:name w:val="Title"/>
    <w:basedOn w:val="normal0"/>
    <w:next w:val="normal0"/>
    <w:rsid w:val="00BE7A8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BE7A8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2064</Characters>
  <Application>Microsoft Office Word</Application>
  <DocSecurity>0</DocSecurity>
  <Lines>17</Lines>
  <Paragraphs>4</Paragraphs>
  <ScaleCrop>false</ScaleCrop>
  <Company>Grizli777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Dino</dc:creator>
  <cp:lastModifiedBy>Dino</cp:lastModifiedBy>
  <cp:revision>2</cp:revision>
  <dcterms:created xsi:type="dcterms:W3CDTF">2021-03-02T15:56:00Z</dcterms:created>
  <dcterms:modified xsi:type="dcterms:W3CDTF">2021-03-02T15:56:00Z</dcterms:modified>
</cp:coreProperties>
</file>